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19B" w:rsidRDefault="00D6319B" w:rsidP="00D631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48"/>
          <w:szCs w:val="48"/>
          <w:lang w:eastAsia="ru-RU"/>
        </w:rPr>
      </w:pPr>
      <w:r w:rsidRPr="00D6319B">
        <w:rPr>
          <w:rFonts w:ascii="Times New Roman" w:eastAsia="Times New Roman" w:hAnsi="Times New Roman" w:cs="Times New Roman"/>
          <w:b/>
          <w:i/>
          <w:color w:val="C00000"/>
          <w:sz w:val="48"/>
          <w:szCs w:val="48"/>
          <w:lang w:eastAsia="ru-RU"/>
        </w:rPr>
        <w:t>Консуль</w:t>
      </w:r>
      <w:r>
        <w:rPr>
          <w:rFonts w:ascii="Times New Roman" w:eastAsia="Times New Roman" w:hAnsi="Times New Roman" w:cs="Times New Roman"/>
          <w:b/>
          <w:i/>
          <w:color w:val="C00000"/>
          <w:sz w:val="48"/>
          <w:szCs w:val="48"/>
          <w:lang w:eastAsia="ru-RU"/>
        </w:rPr>
        <w:t>тация для родителей.</w:t>
      </w:r>
      <w:r w:rsidRPr="00D6319B">
        <w:rPr>
          <w:rFonts w:ascii="Times New Roman" w:eastAsia="Times New Roman" w:hAnsi="Times New Roman" w:cs="Times New Roman"/>
          <w:color w:val="C00000"/>
          <w:sz w:val="48"/>
          <w:szCs w:val="48"/>
          <w:lang w:eastAsia="ru-RU"/>
        </w:rPr>
        <w:t xml:space="preserve"> </w:t>
      </w:r>
    </w:p>
    <w:p w:rsidR="00D6319B" w:rsidRDefault="00D6319B" w:rsidP="00D631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48"/>
          <w:szCs w:val="48"/>
          <w:lang w:eastAsia="ru-RU"/>
        </w:rPr>
      </w:pPr>
    </w:p>
    <w:p w:rsidR="00D6319B" w:rsidRPr="00D6319B" w:rsidRDefault="00D6319B" w:rsidP="00D631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D6319B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t>«Исследуйте, экспериментируйте, развивайте!»</w:t>
      </w:r>
    </w:p>
    <w:p w:rsidR="00D6319B" w:rsidRPr="00D6319B" w:rsidRDefault="005E26D9" w:rsidP="00D631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3E38580" wp14:editId="7A857AF0">
            <wp:simplePos x="0" y="0"/>
            <wp:positionH relativeFrom="column">
              <wp:posOffset>-148590</wp:posOffset>
            </wp:positionH>
            <wp:positionV relativeFrom="paragraph">
              <wp:posOffset>143510</wp:posOffset>
            </wp:positionV>
            <wp:extent cx="3315970" cy="2425700"/>
            <wp:effectExtent l="0" t="0" r="0" b="0"/>
            <wp:wrapSquare wrapText="bothSides"/>
            <wp:docPr id="3" name="Рисунок 3" descr="https://ds05.infourok.ru/uploads/ex/03a0/00111a9f-57ff6a5b/hello_html_mac26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3a0/00111a9f-57ff6a5b/hello_html_mac26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9" t="49861" r="15785" b="15556"/>
                    <a:stretch/>
                  </pic:blipFill>
                  <pic:spPr bwMode="auto">
                    <a:xfrm>
                      <a:off x="0" y="0"/>
                      <a:ext cx="331597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19B" w:rsidRPr="00D6319B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 </w:t>
      </w:r>
      <w:r w:rsidR="00D6319B">
        <w:rPr>
          <w:noProof/>
          <w:lang w:eastAsia="ru-RU"/>
        </w:rPr>
        <mc:AlternateContent>
          <mc:Choice Requires="wps">
            <w:drawing>
              <wp:inline distT="0" distB="0" distL="0" distR="0" wp14:anchorId="6B57E47F" wp14:editId="25E5BF32">
                <wp:extent cx="304800" cy="304800"/>
                <wp:effectExtent l="0" t="0" r="0" b="0"/>
                <wp:docPr id="2" name="AutoShape 2" descr="https://shareslide.ru/img/thumbs/f92f43687ad28d9469bb2274a89fd32d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0FD2C0" id="AutoShape 2" o:spid="_x0000_s1026" alt="https://shareslide.ru/img/thumbs/f92f43687ad28d9469bb2274a89fd32d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pkNiBOwCAAAK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="00D6319B">
        <w:rPr>
          <w:noProof/>
          <w:lang w:eastAsia="ru-RU"/>
        </w:rPr>
        <mc:AlternateContent>
          <mc:Choice Requires="wps">
            <w:drawing>
              <wp:inline distT="0" distB="0" distL="0" distR="0" wp14:anchorId="79E499BB" wp14:editId="51EAA074">
                <wp:extent cx="304800" cy="304800"/>
                <wp:effectExtent l="0" t="0" r="0" b="0"/>
                <wp:docPr id="4" name="AutoShape 4" descr="https://shareslide.ru/img/thumbs/f92f43687ad28d9469bb2274a89fd32d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B696D9" id="AutoShape 4" o:spid="_x0000_s1026" alt="https://shareslide.ru/img/thumbs/f92f43687ad28d9469bb2274a89fd32d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pZ1AUewCAAAK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D6319B" w:rsidRPr="00D6319B" w:rsidRDefault="00D6319B" w:rsidP="005E26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6319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Современный ребенок очень рано начинает ощущать на себе бурный ритм окружающей жизни. Современный родитель гораздо раньше, чем прежде, ожидают от него формирования и проявления каких-либо навыков и умений. Это связано с их переживаниями об успешности и благополучии своего ребенка в современном мире.</w:t>
      </w:r>
    </w:p>
    <w:p w:rsidR="00D6319B" w:rsidRPr="00D6319B" w:rsidRDefault="00D6319B" w:rsidP="005E26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6319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Каждый взрослый хоть раз, но обнаруживал, что его малыш разбирает по винтикам только что подаренную машинку или прислушивается к звукам, самозабвенно отрывая страницы журнала. И это не всегда шалость. Возможно перед нами будущий экспериментатор и исследователь. А его настойчивость, любознательность и желание узнать «А что там внутри?» являются превосходными предпосылками для формирования самостоятельности и активности в познании. Главное теперь – поддержка родителей, понимающих полезность исследовательского поведения детей.</w:t>
      </w:r>
    </w:p>
    <w:p w:rsidR="00D6319B" w:rsidRPr="00D6319B" w:rsidRDefault="002F6A30" w:rsidP="005E26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8CBA9EB" wp14:editId="08424450">
            <wp:simplePos x="0" y="0"/>
            <wp:positionH relativeFrom="column">
              <wp:posOffset>2251710</wp:posOffset>
            </wp:positionH>
            <wp:positionV relativeFrom="paragraph">
              <wp:posOffset>563880</wp:posOffset>
            </wp:positionV>
            <wp:extent cx="3981450" cy="1525270"/>
            <wp:effectExtent l="0" t="0" r="0" b="0"/>
            <wp:wrapSquare wrapText="bothSides"/>
            <wp:docPr id="5" name="Рисунок 5" descr="https://im0-tub-ru.yandex.net/i?id=be21164e0f626a76c6f9a8241a687b4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be21164e0f626a76c6f9a8241a687b42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4" t="55638" r="15155" b="9669"/>
                    <a:stretch/>
                  </pic:blipFill>
                  <pic:spPr bwMode="auto">
                    <a:xfrm>
                      <a:off x="0" y="0"/>
                      <a:ext cx="398145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19B" w:rsidRPr="00D6319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Экспериментирование, являясь основой любого знания, предоставляет взрослым возможность воспитывать ребенка наиболее приспособленным к окружающей жизни, соответствующим ее требованиям, </w:t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9D6758C" wp14:editId="236851CE">
            <wp:simplePos x="0" y="0"/>
            <wp:positionH relativeFrom="column">
              <wp:posOffset>-272415</wp:posOffset>
            </wp:positionH>
            <wp:positionV relativeFrom="paragraph">
              <wp:posOffset>0</wp:posOffset>
            </wp:positionV>
            <wp:extent cx="3162300" cy="2049145"/>
            <wp:effectExtent l="0" t="0" r="0" b="8255"/>
            <wp:wrapSquare wrapText="bothSides"/>
            <wp:docPr id="6" name="Рисунок 6" descr="https://ds05.infourok.ru/uploads/ex/0439/0001b1e8-225278a5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5.infourok.ru/uploads/ex/0439/0001b1e8-225278a5/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1" t="32859" r="13517" b="13318"/>
                    <a:stretch/>
                  </pic:blipFill>
                  <pic:spPr bwMode="auto">
                    <a:xfrm>
                      <a:off x="0" y="0"/>
                      <a:ext cx="316230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19B" w:rsidRPr="00D6319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целеустремленным и смелым преобразователем мира, не боящимся ошибаться и пробовать все сначала.</w:t>
      </w:r>
      <w:r w:rsidR="00D6319B" w:rsidRPr="00D6319B">
        <w:rPr>
          <w:noProof/>
          <w:lang w:eastAsia="ru-RU"/>
        </w:rPr>
        <w:t xml:space="preserve"> </w:t>
      </w:r>
    </w:p>
    <w:p w:rsidR="00D6319B" w:rsidRPr="00D6319B" w:rsidRDefault="00D6319B" w:rsidP="005E26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6319B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Профессор Н.Н. </w:t>
      </w:r>
      <w:proofErr w:type="spellStart"/>
      <w:r w:rsidRPr="00D6319B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Поддъяков</w:t>
      </w:r>
      <w:proofErr w:type="spellEnd"/>
      <w:r w:rsidRPr="00D6319B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сформулировал гипотезу о том, что в детском возрасте ведущий вид деятельности – именно экспериментирование. </w:t>
      </w:r>
      <w:r w:rsidRPr="00D6319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Исходной же формой последнего является манипулирование, которое возникает чаще всего уже в 3-3,5 месяца и затем развивается в трех направлениях: игра, труд и непосредственно экспериментирование.</w:t>
      </w:r>
    </w:p>
    <w:p w:rsidR="00D6319B" w:rsidRPr="00D6319B" w:rsidRDefault="00D6319B" w:rsidP="005E26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6319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Первые шаги юных экспериментаторов доставляют родителям много хлопот и беспокойств. Но ведь дети стремятся узнать о мире как можно больше, утолив при этом свою биологически обусловленную любознательность. И взрослым необходимо помочь детям – создать благоприятную среду, в которой ребенок находил бы ответы на свои многочисленные вопросы. Дома родители могут очень многое дать своему малышу, развивая в нем необходимые качества и умения с помощью очень простых, но эффективных приемов: игр, упражнений, наблюдений и собственно экспериментов. Приведем описание некоторых из них:</w:t>
      </w:r>
    </w:p>
    <w:p w:rsidR="00D6319B" w:rsidRPr="00D6319B" w:rsidRDefault="002F6A30" w:rsidP="005E26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363E8E">
        <w:rPr>
          <w:noProof/>
          <w:color w:val="00B050"/>
          <w:lang w:eastAsia="ru-RU"/>
        </w:rPr>
        <w:drawing>
          <wp:anchor distT="0" distB="0" distL="114300" distR="114300" simplePos="0" relativeHeight="251661312" behindDoc="0" locked="0" layoutInCell="1" allowOverlap="1" wp14:anchorId="312E40DE" wp14:editId="567B4011">
            <wp:simplePos x="0" y="0"/>
            <wp:positionH relativeFrom="column">
              <wp:posOffset>4451985</wp:posOffset>
            </wp:positionH>
            <wp:positionV relativeFrom="paragraph">
              <wp:posOffset>173990</wp:posOffset>
            </wp:positionV>
            <wp:extent cx="1750060" cy="3019425"/>
            <wp:effectExtent l="0" t="0" r="2540" b="9525"/>
            <wp:wrapSquare wrapText="bothSides"/>
            <wp:docPr id="8" name="Рисунок 8" descr="https://ds05.infourok.ru/uploads/ex/115d/00078b6c-61afe695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5.infourok.ru/uploads/ex/115d/00078b6c-61afe695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02" t="404" r="9891" b="9890"/>
                    <a:stretch/>
                  </pic:blipFill>
                  <pic:spPr bwMode="auto">
                    <a:xfrm>
                      <a:off x="0" y="0"/>
                      <a:ext cx="175006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52A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 xml:space="preserve">  1.</w:t>
      </w:r>
      <w:r w:rsidR="00D6319B" w:rsidRPr="00D6319B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>Упражнение «Что случилось?»</w:t>
      </w:r>
      <w:r w:rsidR="00D6319B" w:rsidRPr="00D6319B"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  <w:t> </w:t>
      </w:r>
      <w:r w:rsidR="00D6319B" w:rsidRPr="00D6319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(когда ребенку задается концовка ситуации) и </w:t>
      </w:r>
      <w:r w:rsidR="00D6319B" w:rsidRPr="00D6319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«Если бы…»</w:t>
      </w:r>
      <w:r w:rsidR="00D6319B" w:rsidRPr="00D6319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(когда предлагается рассказать, что произойдет, если бы случилось неожиданное, например, родители уменьшились, или бабушка превратилась в ребенка, или дом стал огромен, как гора) помогают учиться прослеживать причинно-следственные связи и логично высказывать мысли.</w:t>
      </w:r>
    </w:p>
    <w:p w:rsidR="00D6319B" w:rsidRPr="00D6319B" w:rsidRDefault="002F6A30" w:rsidP="0013152A">
      <w:pPr>
        <w:shd w:val="clear" w:color="auto" w:fill="FFFFFF"/>
        <w:spacing w:before="100" w:beforeAutospacing="1" w:after="100" w:afterAutospacing="1" w:line="240" w:lineRule="auto"/>
        <w:ind w:left="-342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363E8E">
        <w:rPr>
          <w:noProof/>
          <w:color w:val="00B05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27B371F" wp14:editId="0BFE66B3">
            <wp:simplePos x="0" y="0"/>
            <wp:positionH relativeFrom="column">
              <wp:posOffset>-358140</wp:posOffset>
            </wp:positionH>
            <wp:positionV relativeFrom="paragraph">
              <wp:posOffset>51435</wp:posOffset>
            </wp:positionV>
            <wp:extent cx="2924175" cy="1974155"/>
            <wp:effectExtent l="0" t="0" r="0" b="7620"/>
            <wp:wrapSquare wrapText="bothSides"/>
            <wp:docPr id="9" name="Рисунок 9" descr="https://i.ytimg.com/vi/BTNwR4yxRf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ytimg.com/vi/BTNwR4yxRfM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7" t="17739" r="18209" b="3512"/>
                    <a:stretch/>
                  </pic:blipFill>
                  <pic:spPr bwMode="auto">
                    <a:xfrm>
                      <a:off x="0" y="0"/>
                      <a:ext cx="2924175" cy="197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52A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>3.</w:t>
      </w:r>
      <w:r w:rsidR="00D6319B" w:rsidRPr="00D6319B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 xml:space="preserve">Упражнение «Назови как можно больше признаков </w:t>
      </w:r>
      <w:r w:rsidR="00D6319B" w:rsidRPr="00D6319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предмета»</w:t>
      </w:r>
      <w:r w:rsidR="00D6319B" w:rsidRPr="00D6319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помогает концентрации мысли на одном объекте.</w:t>
      </w:r>
      <w:r w:rsidRPr="002F6A30">
        <w:rPr>
          <w:noProof/>
          <w:lang w:eastAsia="ru-RU"/>
        </w:rPr>
        <w:t xml:space="preserve"> </w:t>
      </w:r>
    </w:p>
    <w:p w:rsidR="0013152A" w:rsidRDefault="0013152A" w:rsidP="001315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</w:pPr>
    </w:p>
    <w:p w:rsidR="00D6319B" w:rsidRPr="00D6319B" w:rsidRDefault="0013152A" w:rsidP="001315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>4.</w:t>
      </w:r>
      <w:r w:rsidR="00D6319B" w:rsidRPr="00D6319B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>Упражнение «Сколько значений у предмета?»</w:t>
      </w:r>
      <w:r w:rsidR="00D6319B" w:rsidRPr="00D6319B"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  <w:t> </w:t>
      </w:r>
      <w:r w:rsidR="00D6319B" w:rsidRPr="00D6319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развивает продуктивность, оригинальность и гибкость мышления. Способствует развитию умения видеть проблему.</w:t>
      </w:r>
    </w:p>
    <w:p w:rsidR="00D6319B" w:rsidRPr="00D6319B" w:rsidRDefault="0013152A" w:rsidP="005E26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>5.</w:t>
      </w:r>
      <w:r w:rsidR="00D6319B" w:rsidRPr="00D6319B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>Игра «Да-нет-ка»</w:t>
      </w:r>
      <w:r w:rsidR="00D6319B" w:rsidRPr="00D6319B"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  <w:t xml:space="preserve">, </w:t>
      </w:r>
      <w:r w:rsidR="00D6319B" w:rsidRPr="00D6319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которой угадывают задуманный объект, задавая вопросы и отвечая на них только «да» или «нет».</w:t>
      </w:r>
    </w:p>
    <w:p w:rsidR="0013152A" w:rsidRPr="0013152A" w:rsidRDefault="0013152A" w:rsidP="005E26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13152A" w:rsidRPr="0013152A" w:rsidRDefault="0013152A" w:rsidP="001315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>6.</w:t>
      </w:r>
      <w:r w:rsidR="00D6319B" w:rsidRPr="00D6319B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>Игра «Отгадай предмет по описанию» и «Загадай и опиши сам задуманный объект» </w:t>
      </w:r>
      <w:r w:rsidR="00D6319B" w:rsidRPr="00D6319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данные игры способствуют развитию умения давать определения понятиям. Этому же служат загадки и кроссворды.</w:t>
      </w:r>
    </w:p>
    <w:p w:rsidR="0013152A" w:rsidRPr="0013152A" w:rsidRDefault="0013152A" w:rsidP="005E26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6319B" w:rsidRPr="00D6319B" w:rsidRDefault="0013152A" w:rsidP="005E26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>7.</w:t>
      </w:r>
      <w:r w:rsidR="00D6319B" w:rsidRPr="00D6319B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>Игра типа «Третий лишний»</w:t>
      </w:r>
      <w:r w:rsidR="00D6319B" w:rsidRPr="00D6319B"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  <w:t> </w:t>
      </w:r>
      <w:r w:rsidR="00D6319B" w:rsidRPr="00D6319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 несколькими вариантами и обязательным объяснением своего выбора учат классифицировать и выделять определенные свойства. Этому же будет способствовать и ситуация, когда родители при посещении магазинов обратят внимание ребенка на содержимое различных полок, отделов и попросят объяснить, почему здесь собраны все эти вещи. И даже обыкновенная уборка в доме поможет детям научиться классифицировать.</w:t>
      </w:r>
    </w:p>
    <w:p w:rsidR="0013152A" w:rsidRDefault="00D6319B" w:rsidP="005E26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6319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Рассматривание любых объектов и детальное их описание, когда ребенок уже не видит предмет</w:t>
      </w:r>
    </w:p>
    <w:p w:rsidR="0013152A" w:rsidRDefault="0013152A" w:rsidP="001315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  <w:t>8.</w:t>
      </w:r>
      <w:r w:rsidR="00D6319B" w:rsidRPr="00D6319B"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  <w:t> </w:t>
      </w:r>
      <w:r w:rsidR="00D6319B" w:rsidRPr="00D6319B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>игры «Кто пропал?», «Что изменилось?»</w:t>
      </w:r>
      <w:r w:rsidR="00D6319B" w:rsidRPr="00D6319B"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  <w:t> </w:t>
      </w:r>
      <w:r w:rsidR="00D6319B" w:rsidRPr="00D6319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(когда убирается или перемещается одна-две из выставленных игру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шек, а у ребенка закрыты глаза)</w:t>
      </w:r>
    </w:p>
    <w:p w:rsidR="00D6319B" w:rsidRPr="00D6319B" w:rsidRDefault="0013152A" w:rsidP="001315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3152A"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  <w:lastRenderedPageBreak/>
        <w:t>9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  <w:r w:rsidR="00D6319B" w:rsidRPr="00D6319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="00D6319B" w:rsidRPr="0013152A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>«Парные картинки»</w:t>
      </w:r>
      <w:r w:rsidR="00D6319B" w:rsidRPr="0013152A"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  <w:t> </w:t>
      </w:r>
      <w:r w:rsidR="00D6319B" w:rsidRPr="00D6319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с отличиями формируют умение наблюдать. Наблюдение – самый популярный и доступный метод исследования. Во время зимних и летних отпусков, выездов в парк, поле, лес просто необходимо обращать внимание ребенка на окружающий мир, отвечать на его вопросы. Еще очень полезно сравнивать город и дачу, дерево и траву, море и реку, и т.д. Еще один простой и интересный способ развивать </w:t>
      </w:r>
      <w:r w:rsidR="002F6A30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25CB50E" wp14:editId="499AB353">
            <wp:simplePos x="0" y="0"/>
            <wp:positionH relativeFrom="column">
              <wp:posOffset>3347085</wp:posOffset>
            </wp:positionH>
            <wp:positionV relativeFrom="paragraph">
              <wp:posOffset>60960</wp:posOffset>
            </wp:positionV>
            <wp:extent cx="2847975" cy="2509102"/>
            <wp:effectExtent l="0" t="0" r="0" b="5715"/>
            <wp:wrapSquare wrapText="bothSides"/>
            <wp:docPr id="10" name="Рисунок 10" descr="https://im0-tub-ru.yandex.net/i?id=a1cf6c4150457e2de801d10fa5fb65d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0-tub-ru.yandex.net/i?id=a1cf6c4150457e2de801d10fa5fb65d8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3" r="18060" b="6469"/>
                    <a:stretch/>
                  </pic:blipFill>
                  <pic:spPr bwMode="auto">
                    <a:xfrm>
                      <a:off x="0" y="0"/>
                      <a:ext cx="2847975" cy="250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19B" w:rsidRPr="00D6319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наблюдательность – фиксировать изменения в каком-то одном живом объекте через промежутки времени. Наблюдение за ростом растения от семечки до получения плода и ведение дневника с зарисовками объекта позволит доказать цикличность жизни.</w:t>
      </w:r>
    </w:p>
    <w:p w:rsidR="00D6319B" w:rsidRPr="00D6319B" w:rsidRDefault="00D6319B" w:rsidP="005E26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6319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 непосредственно эксперименты в домашних условиях помогут ребенку лучше разобраться в свойствах предметов и могут быть полезны в воспитании.</w:t>
      </w:r>
    </w:p>
    <w:p w:rsidR="00D6319B" w:rsidRPr="00D6319B" w:rsidRDefault="0013152A" w:rsidP="005E26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3152A"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  <w:t>10.</w:t>
      </w:r>
      <w:r w:rsidRPr="00D6319B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 xml:space="preserve"> «</w:t>
      </w:r>
      <w:r w:rsidR="00D6319B" w:rsidRPr="00D6319B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>Плавает – тонет»</w:t>
      </w:r>
      <w:r w:rsidR="00D6319B" w:rsidRPr="00D6319B"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  <w:t xml:space="preserve">. </w:t>
      </w:r>
      <w:r w:rsidR="00D6319B" w:rsidRPr="00D6319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Испытание разных предметов на плавучесть наверняка ваш ребенок проводил и сам. Этот круг можно расширить и доказать, из чего лучше сделать лодочку и почему не стоит кидать в реку мяч («уплывет – не догонишь»), или машинку («утонет – не достанешь»).</w:t>
      </w:r>
    </w:p>
    <w:p w:rsidR="00D6319B" w:rsidRPr="00D6319B" w:rsidRDefault="0013152A" w:rsidP="005E26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3152A"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  <w:t>11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. </w:t>
      </w:r>
      <w:r w:rsidR="00D6319B" w:rsidRPr="00D6319B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>«Притягивает – не притягивает».</w:t>
      </w:r>
      <w:r w:rsidR="00D6319B" w:rsidRPr="00D6319B"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  <w:t> </w:t>
      </w:r>
      <w:r w:rsidR="00D6319B" w:rsidRPr="00D6319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Свойства магнитов часто кажутся чуть ли не волшебством. Попробуйте вместе с ребенком исследовать эти свойства. Возьмите предметы, сделанные из разных материалов: кусок ткани, бумажку деревянную зубочистку, железную скрепку, камень, стеклянный шарик, алюминиевую крышку и т.п. Предложите детям подносить к ним по очереди магнит. Какой из этих материалов притянется к магниту? Для детей обычно бывает </w:t>
      </w:r>
      <w:r w:rsidR="00D6319B" w:rsidRPr="00D6319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большим открытием, что не все блестящие штучки сделаны из железа. Оказывается, что не все, они привыкли называть "железкой" (а это и алюминий, и никель, и другие металлы) магнит не притягивает.</w:t>
      </w:r>
    </w:p>
    <w:p w:rsidR="00D6319B" w:rsidRPr="00D6319B" w:rsidRDefault="00D6319B" w:rsidP="005E26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8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D6319B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>Игры с песком, глиной, водой, снегом, льдом, магнитом, бумагой и т.д.</w:t>
      </w:r>
      <w:r w:rsidRPr="00D6319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чаще всего носят исследовательский характер. В настоящее время издается много книг с описанием методик проведения экспериментов в домашних условиях, и родители могут использовать понравившиеся.</w:t>
      </w:r>
    </w:p>
    <w:p w:rsidR="00D6319B" w:rsidRPr="00D6319B" w:rsidRDefault="00D6319B" w:rsidP="005E26D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FF0000"/>
          <w:sz w:val="36"/>
          <w:szCs w:val="36"/>
          <w:lang w:eastAsia="ru-RU"/>
        </w:rPr>
      </w:pPr>
      <w:r w:rsidRPr="00D6319B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Играйте, наблюдайте, исследуйте и экспериментируйте! Ведь экспериментирование – наиболее успешный путь ознакомления с окружающим миром и эффективный способ развития мыслительных процессов, а также формирования самостоятельности и активности личности, что очень важно в современном динамичном мире.</w:t>
      </w:r>
    </w:p>
    <w:p w:rsidR="00D6319B" w:rsidRPr="00D6319B" w:rsidRDefault="0013152A" w:rsidP="005E26D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FF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FCD710C" wp14:editId="4776B778">
            <wp:simplePos x="0" y="0"/>
            <wp:positionH relativeFrom="column">
              <wp:posOffset>441960</wp:posOffset>
            </wp:positionH>
            <wp:positionV relativeFrom="paragraph">
              <wp:posOffset>202565</wp:posOffset>
            </wp:positionV>
            <wp:extent cx="5334000" cy="4602126"/>
            <wp:effectExtent l="0" t="0" r="0" b="8255"/>
            <wp:wrapSquare wrapText="bothSides"/>
            <wp:docPr id="11" name="Рисунок 11" descr="https://www.i-igrushki.ru/upload/iblock/90c/90c8d89fffb8b52b32e25b76912c58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i-igrushki.ru/upload/iblock/90c/90c8d89fffb8b52b32e25b76912c58d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0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19B" w:rsidRPr="00D6319B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 </w:t>
      </w:r>
    </w:p>
    <w:p w:rsidR="002D4424" w:rsidRDefault="002D4424">
      <w:bookmarkStart w:id="0" w:name="_GoBack"/>
      <w:bookmarkEnd w:id="0"/>
    </w:p>
    <w:sectPr w:rsidR="002D4424" w:rsidSect="00D6319B">
      <w:pgSz w:w="11906" w:h="16838"/>
      <w:pgMar w:top="1134" w:right="850" w:bottom="1134" w:left="1134" w:header="708" w:footer="708" w:gutter="0"/>
      <w:pgBorders w:offsetFrom="page">
        <w:top w:val="birdsFlight" w:sz="31" w:space="24" w:color="auto"/>
        <w:left w:val="birdsFlight" w:sz="31" w:space="24" w:color="auto"/>
        <w:bottom w:val="birdsFlight" w:sz="31" w:space="24" w:color="auto"/>
        <w:right w:val="birdsFlight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694EEC"/>
    <w:multiLevelType w:val="multilevel"/>
    <w:tmpl w:val="ED6CD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5822BC"/>
    <w:multiLevelType w:val="multilevel"/>
    <w:tmpl w:val="82A69DC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6DE"/>
    <w:rsid w:val="0013152A"/>
    <w:rsid w:val="002D4424"/>
    <w:rsid w:val="002F6A30"/>
    <w:rsid w:val="00363E8E"/>
    <w:rsid w:val="003C16DE"/>
    <w:rsid w:val="005E26D9"/>
    <w:rsid w:val="009A1898"/>
    <w:rsid w:val="00D6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E6997E-CEFE-4797-8F93-8A1F00D38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5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48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882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 Бондарева</dc:creator>
  <cp:keywords/>
  <dc:description/>
  <cp:lastModifiedBy>Света Бондарева</cp:lastModifiedBy>
  <cp:revision>5</cp:revision>
  <dcterms:created xsi:type="dcterms:W3CDTF">2021-11-14T12:36:00Z</dcterms:created>
  <dcterms:modified xsi:type="dcterms:W3CDTF">2021-11-15T03:16:00Z</dcterms:modified>
</cp:coreProperties>
</file>